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099" w:rsidRDefault="00805099"/>
    <w:p w:rsidR="00891576" w:rsidRPr="00F749EB" w:rsidRDefault="00891576" w:rsidP="00891576">
      <w:pPr>
        <w:spacing w:after="0"/>
        <w:jc w:val="center"/>
        <w:rPr>
          <w:sz w:val="28"/>
          <w:szCs w:val="28"/>
        </w:rPr>
      </w:pPr>
      <w:r w:rsidRPr="00F749EB">
        <w:rPr>
          <w:sz w:val="28"/>
          <w:szCs w:val="28"/>
        </w:rPr>
        <w:t>„PRIJEDOR EXPO 2025“</w:t>
      </w:r>
    </w:p>
    <w:p w:rsidR="00891576" w:rsidRDefault="00891576" w:rsidP="00891576">
      <w:pPr>
        <w:spacing w:after="0"/>
        <w:jc w:val="center"/>
        <w:rPr>
          <w:sz w:val="28"/>
          <w:szCs w:val="28"/>
        </w:rPr>
      </w:pPr>
      <w:r w:rsidRPr="00F749EB">
        <w:rPr>
          <w:sz w:val="28"/>
          <w:szCs w:val="28"/>
        </w:rPr>
        <w:t>PRIVREDA I KOMUNALNA OPREMA</w:t>
      </w:r>
    </w:p>
    <w:p w:rsidR="00F749EB" w:rsidRPr="00F749EB" w:rsidRDefault="00F749EB" w:rsidP="00891576">
      <w:pPr>
        <w:spacing w:after="0"/>
        <w:jc w:val="center"/>
        <w:rPr>
          <w:sz w:val="20"/>
          <w:szCs w:val="20"/>
        </w:rPr>
      </w:pPr>
    </w:p>
    <w:p w:rsidR="0049477E" w:rsidRPr="00F749EB" w:rsidRDefault="0049477E" w:rsidP="00891576">
      <w:pPr>
        <w:spacing w:after="0"/>
        <w:jc w:val="center"/>
        <w:rPr>
          <w:b/>
          <w:i/>
          <w:sz w:val="28"/>
          <w:szCs w:val="28"/>
        </w:rPr>
      </w:pPr>
      <w:r w:rsidRPr="00F749EB">
        <w:rPr>
          <w:b/>
          <w:i/>
          <w:sz w:val="28"/>
          <w:szCs w:val="28"/>
        </w:rPr>
        <w:t>Privredna konferencija</w:t>
      </w:r>
    </w:p>
    <w:p w:rsidR="0049477E" w:rsidRPr="00F749EB" w:rsidRDefault="0049477E" w:rsidP="00891576">
      <w:pPr>
        <w:spacing w:after="0"/>
        <w:jc w:val="center"/>
        <w:rPr>
          <w:b/>
          <w:i/>
          <w:sz w:val="28"/>
          <w:szCs w:val="28"/>
        </w:rPr>
      </w:pPr>
      <w:r w:rsidRPr="00F749EB">
        <w:rPr>
          <w:b/>
          <w:i/>
          <w:sz w:val="28"/>
          <w:szCs w:val="28"/>
        </w:rPr>
        <w:t>ZELENA TRANZICIJA – IZAZOVI ZA RAZVOJ</w:t>
      </w:r>
    </w:p>
    <w:p w:rsidR="0049477E" w:rsidRDefault="0049477E" w:rsidP="0049477E">
      <w:pPr>
        <w:jc w:val="center"/>
      </w:pPr>
    </w:p>
    <w:p w:rsidR="00891576" w:rsidRPr="00F749EB" w:rsidRDefault="00891576" w:rsidP="0049477E">
      <w:pPr>
        <w:rPr>
          <w:b/>
        </w:rPr>
      </w:pPr>
      <w:r w:rsidRPr="00F749EB">
        <w:rPr>
          <w:b/>
        </w:rPr>
        <w:t>AGENDA – DRAFT (RADNA VERZIJA)</w:t>
      </w:r>
    </w:p>
    <w:p w:rsidR="00891576" w:rsidRDefault="00253CCC" w:rsidP="0049477E">
      <w:r>
        <w:t>Datm: 11.9.2025. godina</w:t>
      </w:r>
    </w:p>
    <w:p w:rsidR="00253CCC" w:rsidRDefault="00253CCC" w:rsidP="0049477E">
      <w:r>
        <w:t>Mjesto: SPORTSKI AERODROM URIJE</w:t>
      </w:r>
    </w:p>
    <w:p w:rsidR="00253CCC" w:rsidRDefault="0049477E" w:rsidP="0049477E">
      <w:pPr>
        <w:rPr>
          <w:b/>
        </w:rPr>
      </w:pPr>
      <w:r w:rsidRPr="00F749EB">
        <w:rPr>
          <w:b/>
        </w:rPr>
        <w:t>PANEL I – ZELENA TRANZICIJA I ENERGETSKA EFIKASNOST</w:t>
      </w:r>
      <w:r w:rsidR="00253CCC">
        <w:rPr>
          <w:b/>
        </w:rPr>
        <w:t xml:space="preserve"> </w:t>
      </w:r>
    </w:p>
    <w:p w:rsidR="0049477E" w:rsidRPr="00F749EB" w:rsidRDefault="00253CCC" w:rsidP="0049477E">
      <w:pPr>
        <w:rPr>
          <w:b/>
        </w:rPr>
      </w:pPr>
      <w:r>
        <w:rPr>
          <w:b/>
        </w:rPr>
        <w:t>Vrijeme održavanja panela 11,30-11,45</w:t>
      </w:r>
    </w:p>
    <w:p w:rsidR="00891576" w:rsidRDefault="00891576" w:rsidP="00891576">
      <w:pPr>
        <w:jc w:val="both"/>
        <w:rPr>
          <w:lang w:val="sr-Latn-BA"/>
        </w:rPr>
      </w:pPr>
      <w:r w:rsidRPr="00891576">
        <w:rPr>
          <w:lang w:val="sr-Latn-BA"/>
        </w:rPr>
        <w:t>„Zelena“ i „digitalna“ tranzicija nameće se kao imperativ u poslovanju mikro, malih i srednjih preduzeća (MMSP), i to kroz dvije dimenzije uticaja na konkurentnost</w:t>
      </w:r>
      <w:r>
        <w:rPr>
          <w:lang w:val="sr-Latn-BA"/>
        </w:rPr>
        <w:t>. Odgovore koje preduzeća traže</w:t>
      </w:r>
      <w:r w:rsidRPr="00891576">
        <w:rPr>
          <w:lang w:val="sr-Latn-BA"/>
        </w:rPr>
        <w:t xml:space="preserve"> se bazira</w:t>
      </w:r>
      <w:r>
        <w:rPr>
          <w:lang w:val="sr-Latn-BA"/>
        </w:rPr>
        <w:t>ju</w:t>
      </w:r>
      <w:r w:rsidRPr="00891576">
        <w:rPr>
          <w:lang w:val="sr-Latn-BA"/>
        </w:rPr>
        <w:t xml:space="preserve"> na društvenom odgovoru na klimatske promjene, kroz konkretne politike i regulatorni okvir, gdje principi zaštite životne sredine, energijske efikasnosti, dekarbonizacija i cirkularne ekonomije više neće biti stvar izbora, nego obaveznog prilagođavanja poslovnih subjekata u cilju očuvanja konkurentnosti na kratkoročnom i dugoročnom nivou. Ovakav razvoj događaja u kombinaciji sa elementima lokalnog poslovnog okruženja predstavlja izazov konkurentn</w:t>
      </w:r>
      <w:r w:rsidR="001347E1">
        <w:rPr>
          <w:lang w:val="sr-Latn-BA"/>
        </w:rPr>
        <w:t>osti i daljem poslovanju lokalne privrede i preduzetnika.</w:t>
      </w:r>
      <w:r>
        <w:rPr>
          <w:lang w:val="sr-Latn-BA"/>
        </w:rPr>
        <w:t xml:space="preserve"> </w:t>
      </w:r>
    </w:p>
    <w:p w:rsidR="00F749EB" w:rsidRPr="00F749EB" w:rsidRDefault="00F749EB" w:rsidP="00891576">
      <w:pPr>
        <w:jc w:val="both"/>
        <w:rPr>
          <w:b/>
        </w:rPr>
      </w:pPr>
      <w:r w:rsidRPr="00F749EB">
        <w:rPr>
          <w:b/>
          <w:lang w:val="sr-Latn-BA"/>
        </w:rPr>
        <w:t>Panelisti:</w:t>
      </w:r>
    </w:p>
    <w:p w:rsidR="0049477E" w:rsidRDefault="00D073CD" w:rsidP="00FE6318">
      <w:pPr>
        <w:pStyle w:val="ListParagraph"/>
        <w:numPr>
          <w:ilvl w:val="0"/>
          <w:numId w:val="1"/>
        </w:numPr>
      </w:pPr>
      <w:r w:rsidRPr="00F749EB">
        <w:t>Azrudin</w:t>
      </w:r>
      <w:r>
        <w:t xml:space="preserve"> Husika, </w:t>
      </w:r>
      <w:r w:rsidR="00FE6318" w:rsidRPr="00FE6318">
        <w:t>Profesor Mašinskog fakulteta Univerziteta u Sarajevu</w:t>
      </w:r>
      <w:r w:rsidR="008823B2">
        <w:t>;</w:t>
      </w:r>
    </w:p>
    <w:p w:rsidR="0049477E" w:rsidRDefault="0049477E" w:rsidP="00AE4FBD">
      <w:pPr>
        <w:pStyle w:val="ListParagraph"/>
        <w:numPr>
          <w:ilvl w:val="0"/>
          <w:numId w:val="1"/>
        </w:numPr>
      </w:pPr>
      <w:r>
        <w:t>Boris Lubarda,</w:t>
      </w:r>
      <w:r w:rsidR="00AE4FBD" w:rsidRPr="00AE4FBD">
        <w:t xml:space="preserve"> rukovodilac Odsjeka za opštu elektroenergetiku i energetsku efikasnost, Minist</w:t>
      </w:r>
      <w:r w:rsidR="00AE4FBD">
        <w:t>arstvo energetike i rudarstva Republike Srpske</w:t>
      </w:r>
      <w:r w:rsidR="008823B2">
        <w:t>;</w:t>
      </w:r>
    </w:p>
    <w:p w:rsidR="0049477E" w:rsidRDefault="0049477E" w:rsidP="0049477E">
      <w:pPr>
        <w:pStyle w:val="ListParagraph"/>
        <w:numPr>
          <w:ilvl w:val="0"/>
          <w:numId w:val="1"/>
        </w:numPr>
      </w:pPr>
      <w:r>
        <w:t>Dajana</w:t>
      </w:r>
      <w:r w:rsidR="00891576">
        <w:t xml:space="preserve"> Tejić</w:t>
      </w:r>
      <w:r>
        <w:t>, ETMAX doo Banja Luka</w:t>
      </w:r>
      <w:r w:rsidR="008823B2">
        <w:t>;</w:t>
      </w:r>
    </w:p>
    <w:p w:rsidR="00891576" w:rsidRDefault="00891576" w:rsidP="0049477E">
      <w:pPr>
        <w:pStyle w:val="ListParagraph"/>
        <w:numPr>
          <w:ilvl w:val="0"/>
          <w:numId w:val="1"/>
        </w:numPr>
      </w:pPr>
      <w:r>
        <w:t>Firma: Austronet doo Prijedor? Ili neka druga koja je panele uspješno instalirala</w:t>
      </w:r>
      <w:r w:rsidR="008823B2">
        <w:t>;</w:t>
      </w:r>
    </w:p>
    <w:p w:rsidR="002B6A7E" w:rsidRDefault="002B6A7E" w:rsidP="0049477E">
      <w:pPr>
        <w:pStyle w:val="ListParagraph"/>
        <w:numPr>
          <w:ilvl w:val="0"/>
          <w:numId w:val="1"/>
        </w:numPr>
      </w:pPr>
      <w:r>
        <w:t>NLB Banka</w:t>
      </w:r>
      <w:r w:rsidR="00576D55">
        <w:t xml:space="preserve"> – prezentacija na kraju panela</w:t>
      </w:r>
      <w:r w:rsidR="008823B2">
        <w:t>.</w:t>
      </w:r>
    </w:p>
    <w:p w:rsidR="0049477E" w:rsidRDefault="0049477E" w:rsidP="0049477E">
      <w:r w:rsidRPr="00F749EB">
        <w:rPr>
          <w:b/>
        </w:rPr>
        <w:t>Moderator</w:t>
      </w:r>
      <w:r>
        <w:t>: Ljubo Glamočić</w:t>
      </w:r>
      <w:r w:rsidR="00D073CD">
        <w:t>, potpredsjednik Područne privredne komore Banja Luka</w:t>
      </w:r>
    </w:p>
    <w:p w:rsidR="0049477E" w:rsidRDefault="0049477E" w:rsidP="0049477E"/>
    <w:p w:rsidR="001347E1" w:rsidRDefault="001347E1" w:rsidP="0049477E"/>
    <w:p w:rsidR="001347E1" w:rsidRDefault="001347E1" w:rsidP="0049477E"/>
    <w:p w:rsidR="001347E1" w:rsidRDefault="001347E1" w:rsidP="0049477E"/>
    <w:p w:rsidR="001347E1" w:rsidRDefault="001347E1" w:rsidP="0049477E"/>
    <w:p w:rsidR="001347E1" w:rsidRDefault="001347E1" w:rsidP="0049477E"/>
    <w:p w:rsidR="001347E1" w:rsidRDefault="001347E1" w:rsidP="0049477E"/>
    <w:p w:rsidR="001347E1" w:rsidRDefault="001347E1" w:rsidP="0049477E"/>
    <w:p w:rsidR="0049477E" w:rsidRDefault="0049477E" w:rsidP="0049477E">
      <w:pPr>
        <w:rPr>
          <w:b/>
        </w:rPr>
      </w:pPr>
      <w:r w:rsidRPr="00F749EB">
        <w:rPr>
          <w:b/>
        </w:rPr>
        <w:t>PANEL II – UPRAVLJANJE OTPADOM I CIRKULARNA EKONOMIJA</w:t>
      </w:r>
    </w:p>
    <w:p w:rsidR="00253CCC" w:rsidRPr="00F749EB" w:rsidRDefault="00253CCC" w:rsidP="0049477E">
      <w:pPr>
        <w:rPr>
          <w:b/>
        </w:rPr>
      </w:pPr>
      <w:r w:rsidRPr="00253CCC">
        <w:rPr>
          <w:b/>
        </w:rPr>
        <w:t>Vrije</w:t>
      </w:r>
      <w:r>
        <w:rPr>
          <w:b/>
        </w:rPr>
        <w:t>me održavanja panela 13,00-14,15</w:t>
      </w:r>
    </w:p>
    <w:p w:rsidR="001347E1" w:rsidRDefault="001347E1" w:rsidP="008823B2">
      <w:pPr>
        <w:jc w:val="both"/>
      </w:pPr>
      <w:r w:rsidRPr="001347E1">
        <w:t xml:space="preserve">Cirkularna ekonomija se zasniva na tri principa: eliminacija otpada i zagađenja, cirkuliranje proizvoda i materijala i regeneracija prirode.  Energija i cirkularna ekonomija usko su povezane i mogu imati značajan uticaj jedna na drugu. Cilj je pokretanje tranzicije sa tradicionalnog linearnog modela proizvodnje i potrošnje na onaj koji se fokusira na efikasnost resursa, smanjenje otpada i kontinuiranu upotrebu materijala unutar sistema zatvorene petlje. </w:t>
      </w:r>
    </w:p>
    <w:p w:rsidR="001347E1" w:rsidRDefault="001347E1" w:rsidP="008823B2">
      <w:pPr>
        <w:jc w:val="both"/>
      </w:pPr>
      <w:r>
        <w:t>Kao i mnoge zemlje zapadnog Balkana, Bosna i Hercegovina se suočava s nizom ekoloških i ekonomskih izazova. Sistemi upravljanja otpadom su zastarjeli. Nelegalno odlaganje otpada je široko rasprostranjeno. Deponije su preopterećene. Istovremeno, industrija se u velikoj mjeri oslanja na uvoz sirovina, što stvara ekonomsku zavisnost i ranjivost.Cirkularna ekonomija može riješiti sve ove probleme. Prije svega, ponovnim korištenjem i reciklažom materijala koji su nekada smatrani otpadom, manja količina završava na deponijama.</w:t>
      </w:r>
    </w:p>
    <w:p w:rsidR="00F749EB" w:rsidRPr="00F749EB" w:rsidRDefault="00F749EB" w:rsidP="00F749EB">
      <w:pPr>
        <w:rPr>
          <w:b/>
        </w:rPr>
      </w:pPr>
      <w:r w:rsidRPr="00F749EB">
        <w:rPr>
          <w:b/>
        </w:rPr>
        <w:t>Panelisti:</w:t>
      </w:r>
    </w:p>
    <w:p w:rsidR="00D073CD" w:rsidRDefault="00D073CD" w:rsidP="00D073CD">
      <w:pPr>
        <w:pStyle w:val="ListParagraph"/>
        <w:numPr>
          <w:ilvl w:val="0"/>
          <w:numId w:val="2"/>
        </w:numPr>
      </w:pPr>
      <w:r>
        <w:t>Gospodarenje otpadom Zagreb</w:t>
      </w:r>
      <w:bookmarkStart w:id="0" w:name="_GoBack"/>
      <w:bookmarkEnd w:id="0"/>
    </w:p>
    <w:p w:rsidR="0049477E" w:rsidRDefault="0049477E" w:rsidP="00D073CD">
      <w:pPr>
        <w:pStyle w:val="ListParagraph"/>
        <w:numPr>
          <w:ilvl w:val="0"/>
          <w:numId w:val="2"/>
        </w:numPr>
      </w:pPr>
      <w:r>
        <w:t>Reciklažno dvorište</w:t>
      </w:r>
      <w:r w:rsidR="00D073CD">
        <w:t xml:space="preserve"> </w:t>
      </w:r>
      <w:r>
        <w:t>Čajetina</w:t>
      </w:r>
      <w:r w:rsidR="00D073CD">
        <w:t>,  KJP „Zlatibor“</w:t>
      </w:r>
    </w:p>
    <w:p w:rsidR="00D073CD" w:rsidRDefault="00D073CD" w:rsidP="0049477E">
      <w:pPr>
        <w:pStyle w:val="ListParagraph"/>
        <w:numPr>
          <w:ilvl w:val="0"/>
          <w:numId w:val="2"/>
        </w:numPr>
      </w:pPr>
      <w:r>
        <w:t>Fond za zaštitu životne sredine Republike Srpske</w:t>
      </w:r>
    </w:p>
    <w:p w:rsidR="0049477E" w:rsidRDefault="008823B2" w:rsidP="0049477E">
      <w:pPr>
        <w:pStyle w:val="ListParagraph"/>
        <w:numPr>
          <w:ilvl w:val="0"/>
          <w:numId w:val="2"/>
        </w:numPr>
      </w:pPr>
      <w:r>
        <w:t xml:space="preserve">Sandra Đukanović, </w:t>
      </w:r>
      <w:r w:rsidR="00D073CD">
        <w:t>Vendom doo Banja Luka</w:t>
      </w:r>
    </w:p>
    <w:p w:rsidR="00891576" w:rsidRPr="00F749EB" w:rsidRDefault="00D073CD" w:rsidP="00576D55">
      <w:pPr>
        <w:rPr>
          <w:b/>
        </w:rPr>
      </w:pPr>
      <w:r w:rsidRPr="00F749EB">
        <w:rPr>
          <w:b/>
        </w:rPr>
        <w:t>Moderator:</w:t>
      </w:r>
      <w:r w:rsidR="00576D55" w:rsidRPr="00F749EB">
        <w:rPr>
          <w:b/>
        </w:rPr>
        <w:t xml:space="preserve"> </w:t>
      </w:r>
    </w:p>
    <w:p w:rsidR="00891576" w:rsidRDefault="00AD15DB" w:rsidP="00576D55">
      <w:r>
        <w:t>Danijela Dodoš, RTRS</w:t>
      </w:r>
    </w:p>
    <w:p w:rsidR="00D073CD" w:rsidRDefault="00D073CD" w:rsidP="00D073CD"/>
    <w:p w:rsidR="0049477E" w:rsidRDefault="0049477E" w:rsidP="0049477E"/>
    <w:p w:rsidR="0049477E" w:rsidRDefault="0049477E" w:rsidP="0049477E"/>
    <w:sectPr w:rsidR="004947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913" w:rsidRDefault="00C33913" w:rsidP="0049477E">
      <w:pPr>
        <w:spacing w:after="0" w:line="240" w:lineRule="auto"/>
      </w:pPr>
      <w:r>
        <w:separator/>
      </w:r>
    </w:p>
  </w:endnote>
  <w:endnote w:type="continuationSeparator" w:id="0">
    <w:p w:rsidR="00C33913" w:rsidRDefault="00C33913" w:rsidP="0049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666" w:rsidRDefault="00FE6318" w:rsidP="00891576">
    <w:pPr>
      <w:pStyle w:val="Header"/>
      <w:rPr>
        <w:noProof/>
        <w:lang w:eastAsia="sr-Latn-RS"/>
      </w:rPr>
    </w:pPr>
    <w:r w:rsidRPr="0049477E">
      <w:rPr>
        <w:noProof/>
        <w:lang w:eastAsia="sr-Latn-RS"/>
      </w:rPr>
      <w:drawing>
        <wp:inline distT="0" distB="0" distL="0" distR="0" wp14:anchorId="458F4F0F" wp14:editId="25D8C985">
          <wp:extent cx="1564915" cy="66675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755" cy="671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sr-Latn-RS"/>
      </w:rPr>
      <w:t xml:space="preserve"> </w:t>
    </w:r>
    <w:r w:rsidR="00891576">
      <w:rPr>
        <w:noProof/>
        <w:lang w:eastAsia="sr-Latn-RS"/>
      </w:rPr>
      <w:t xml:space="preserve">          </w:t>
    </w:r>
    <w:r>
      <w:rPr>
        <w:noProof/>
        <w:lang w:eastAsia="sr-Latn-RS"/>
      </w:rPr>
      <w:t xml:space="preserve"> </w:t>
    </w:r>
    <w:r w:rsidR="00253CCC">
      <w:rPr>
        <w:noProof/>
        <w:lang w:eastAsia="sr-Latn-RS"/>
      </w:rPr>
      <w:drawing>
        <wp:inline distT="0" distB="0" distL="0" distR="0" wp14:anchorId="547DE514">
          <wp:extent cx="1889645" cy="5238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330" cy="5260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91576">
      <w:rPr>
        <w:noProof/>
        <w:lang w:eastAsia="sr-Latn-RS"/>
      </w:rPr>
      <w:t xml:space="preserve">      </w:t>
    </w:r>
    <w:r>
      <w:rPr>
        <w:noProof/>
        <w:lang w:eastAsia="sr-Latn-RS"/>
      </w:rPr>
      <w:t xml:space="preserve">    </w:t>
    </w:r>
    <w:r w:rsidR="00891576">
      <w:rPr>
        <w:noProof/>
        <w:lang w:eastAsia="sr-Latn-RS"/>
      </w:rPr>
      <w:t xml:space="preserve">            </w:t>
    </w:r>
    <w:r w:rsidR="00891576" w:rsidRPr="00891576">
      <w:rPr>
        <w:noProof/>
        <w:lang w:eastAsia="sr-Latn-RS"/>
      </w:rPr>
      <w:drawing>
        <wp:inline distT="0" distB="0" distL="0" distR="0" wp14:anchorId="72801637" wp14:editId="36E14267">
          <wp:extent cx="844362" cy="847725"/>
          <wp:effectExtent l="0" t="0" r="0" b="0"/>
          <wp:docPr id="12" name="Picture 12" descr="C:\Users\Administrador\AppData\Local\Microsoft\Windows\INetCache\Content.Outlook\KUMR6AD7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Administrador\AppData\Local\Microsoft\Windows\INetCache\Content.Outlook\KUMR6AD7\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168" cy="881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913" w:rsidRDefault="00C33913" w:rsidP="0049477E">
      <w:pPr>
        <w:spacing w:after="0" w:line="240" w:lineRule="auto"/>
      </w:pPr>
      <w:r>
        <w:separator/>
      </w:r>
    </w:p>
  </w:footnote>
  <w:footnote w:type="continuationSeparator" w:id="0">
    <w:p w:rsidR="00C33913" w:rsidRDefault="00C33913" w:rsidP="00494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77E" w:rsidRDefault="00FE6318">
    <w:pPr>
      <w:pStyle w:val="Header"/>
    </w:pPr>
    <w:r>
      <w:t xml:space="preserve">                                             </w:t>
    </w:r>
    <w:r>
      <w:rPr>
        <w:noProof/>
        <w:lang w:eastAsia="sr-Latn-RS"/>
      </w:rPr>
      <w:drawing>
        <wp:inline distT="0" distB="0" distL="0" distR="0" wp14:anchorId="320A5315">
          <wp:extent cx="2287905" cy="499657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761" cy="5262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F6577"/>
    <w:multiLevelType w:val="hybridMultilevel"/>
    <w:tmpl w:val="B76C42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15E21"/>
    <w:multiLevelType w:val="hybridMultilevel"/>
    <w:tmpl w:val="DE32BF9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08"/>
    <w:rsid w:val="001347E1"/>
    <w:rsid w:val="00253CCC"/>
    <w:rsid w:val="002B6A7E"/>
    <w:rsid w:val="003C7A9F"/>
    <w:rsid w:val="0049477E"/>
    <w:rsid w:val="00576D55"/>
    <w:rsid w:val="00801A08"/>
    <w:rsid w:val="00805099"/>
    <w:rsid w:val="008823B2"/>
    <w:rsid w:val="00891576"/>
    <w:rsid w:val="00AD15DB"/>
    <w:rsid w:val="00AE4FBD"/>
    <w:rsid w:val="00C33913"/>
    <w:rsid w:val="00D073CD"/>
    <w:rsid w:val="00E20534"/>
    <w:rsid w:val="00E45666"/>
    <w:rsid w:val="00F7196A"/>
    <w:rsid w:val="00F749EB"/>
    <w:rsid w:val="00F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F29CB"/>
  <w15:chartTrackingRefBased/>
  <w15:docId w15:val="{0A070BEF-A9E2-43B9-AF29-90F14FB3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77E"/>
  </w:style>
  <w:style w:type="paragraph" w:styleId="Footer">
    <w:name w:val="footer"/>
    <w:basedOn w:val="Normal"/>
    <w:link w:val="FooterChar"/>
    <w:uiPriority w:val="99"/>
    <w:unhideWhenUsed/>
    <w:rsid w:val="0049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77E"/>
  </w:style>
  <w:style w:type="paragraph" w:styleId="ListParagraph">
    <w:name w:val="List Paragraph"/>
    <w:basedOn w:val="Normal"/>
    <w:uiPriority w:val="34"/>
    <w:qFormat/>
    <w:rsid w:val="0049477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157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4</cp:revision>
  <cp:lastPrinted>2025-08-22T09:29:00Z</cp:lastPrinted>
  <dcterms:created xsi:type="dcterms:W3CDTF">2025-08-22T13:04:00Z</dcterms:created>
  <dcterms:modified xsi:type="dcterms:W3CDTF">2025-08-22T13:34:00Z</dcterms:modified>
</cp:coreProperties>
</file>